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Pr="00755E7B" w:rsidRDefault="005E3265" w:rsidP="0036680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755E7B">
        <w:rPr>
          <w:rFonts w:ascii="Calibri" w:hAnsi="Calibri" w:cs="Calibri"/>
          <w:b/>
          <w:bCs/>
          <w:sz w:val="22"/>
          <w:szCs w:val="22"/>
        </w:rPr>
        <w:t>DECLARACIÓN JURAMEN</w:t>
      </w:r>
      <w:r w:rsidR="004A21DF" w:rsidRPr="00755E7B">
        <w:rPr>
          <w:rFonts w:ascii="Calibri" w:hAnsi="Calibri" w:cs="Calibri"/>
          <w:b/>
          <w:bCs/>
          <w:sz w:val="22"/>
          <w:szCs w:val="22"/>
        </w:rPr>
        <w:t xml:space="preserve">TADA PARA LOS </w:t>
      </w:r>
      <w:r w:rsidR="00FD7BE7">
        <w:rPr>
          <w:rFonts w:ascii="Calibri" w:hAnsi="Calibri" w:cs="Calibri"/>
          <w:b/>
          <w:bCs/>
          <w:sz w:val="22"/>
          <w:szCs w:val="22"/>
        </w:rPr>
        <w:t>MIEMBROS DE LA COMISIÓN CALIFICADORA DEL PROCESO DE SELECCIÓN Y DESIGNACIÓN DE LOS MAGISTRADOS DE</w:t>
      </w:r>
      <w:r w:rsidR="00BD1A8E" w:rsidRPr="00755E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15D8" w:rsidRPr="00755E7B">
        <w:rPr>
          <w:rFonts w:ascii="Calibri" w:hAnsi="Calibri" w:cs="Calibri"/>
          <w:b/>
          <w:bCs/>
          <w:sz w:val="22"/>
          <w:szCs w:val="22"/>
        </w:rPr>
        <w:t>LA CORTE CONSTITUCIONAL</w:t>
      </w:r>
      <w:bookmarkStart w:id="0" w:name="_GoBack"/>
      <w:bookmarkEnd w:id="0"/>
      <w:r w:rsidR="00366800" w:rsidRPr="00755E7B">
        <w:rPr>
          <w:rFonts w:ascii="Calibri" w:hAnsi="Calibri" w:cs="Calibri"/>
          <w:b/>
          <w:bCs/>
          <w:sz w:val="22"/>
          <w:szCs w:val="22"/>
        </w:rPr>
        <w:t>.</w:t>
      </w:r>
    </w:p>
    <w:p w:rsidR="00A65932" w:rsidRPr="00755E7B" w:rsidRDefault="00A65932" w:rsidP="008767B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539F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b/>
          <w:bCs/>
          <w:sz w:val="22"/>
          <w:szCs w:val="22"/>
        </w:rPr>
        <w:t xml:space="preserve">Declaración bajo juramento. </w:t>
      </w:r>
      <w:r w:rsidR="000B539F" w:rsidRPr="00755E7B">
        <w:rPr>
          <w:rFonts w:ascii="Calibri" w:hAnsi="Calibri" w:cs="Calibri"/>
          <w:sz w:val="22"/>
          <w:szCs w:val="22"/>
        </w:rPr>
        <w:t xml:space="preserve">Yo, </w:t>
      </w:r>
      <w:r w:rsidR="00755E7B" w:rsidRPr="00755E7B">
        <w:rPr>
          <w:rFonts w:ascii="Calibri" w:hAnsi="Calibri" w:cs="Calibri"/>
          <w:sz w:val="22"/>
          <w:szCs w:val="22"/>
        </w:rPr>
        <w:t>___</w:t>
      </w:r>
      <w:r w:rsidR="00755E7B">
        <w:rPr>
          <w:rFonts w:ascii="Calibri" w:hAnsi="Calibri" w:cs="Calibri"/>
          <w:sz w:val="22"/>
          <w:szCs w:val="22"/>
        </w:rPr>
        <w:t>_______</w:t>
      </w:r>
      <w:r w:rsidR="00755E7B" w:rsidRPr="00755E7B">
        <w:rPr>
          <w:rFonts w:ascii="Calibri" w:hAnsi="Calibri" w:cs="Calibri"/>
          <w:sz w:val="22"/>
          <w:szCs w:val="22"/>
        </w:rPr>
        <w:t>_________________________________________, con CI_________________,</w:t>
      </w:r>
      <w:r w:rsidR="00484AB3" w:rsidRPr="00755E7B">
        <w:rPr>
          <w:rFonts w:ascii="Calibri" w:hAnsi="Calibri" w:cs="Calibri"/>
          <w:sz w:val="22"/>
          <w:szCs w:val="22"/>
        </w:rPr>
        <w:t xml:space="preserve"> </w:t>
      </w:r>
      <w:r w:rsidR="00440C01" w:rsidRPr="00755E7B">
        <w:rPr>
          <w:rFonts w:ascii="Calibri" w:hAnsi="Calibri" w:cs="Calibri"/>
          <w:sz w:val="22"/>
          <w:szCs w:val="22"/>
        </w:rPr>
        <w:t>advertido/</w:t>
      </w:r>
      <w:r w:rsidR="000B539F" w:rsidRPr="00755E7B">
        <w:rPr>
          <w:rFonts w:ascii="Calibri" w:hAnsi="Calibri" w:cs="Calibri"/>
          <w:sz w:val="22"/>
          <w:szCs w:val="22"/>
        </w:rPr>
        <w:t>a de la obligación que tengo de decir la verdad con claridad; y de conformida</w:t>
      </w:r>
      <w:r w:rsidR="00632570" w:rsidRPr="00755E7B">
        <w:rPr>
          <w:rFonts w:ascii="Calibri" w:hAnsi="Calibri" w:cs="Calibri"/>
          <w:sz w:val="22"/>
          <w:szCs w:val="22"/>
        </w:rPr>
        <w:t>d a</w:t>
      </w:r>
      <w:r w:rsidR="009215D8" w:rsidRPr="00755E7B">
        <w:rPr>
          <w:rFonts w:ascii="Calibri" w:hAnsi="Calibri" w:cs="Calibri"/>
          <w:sz w:val="22"/>
          <w:szCs w:val="22"/>
        </w:rPr>
        <w:t xml:space="preserve"> lo establecido en el artículo 13</w:t>
      </w:r>
      <w:r w:rsidR="000B539F" w:rsidRPr="00755E7B">
        <w:rPr>
          <w:rFonts w:ascii="Calibri" w:hAnsi="Calibri" w:cs="Calibri"/>
          <w:sz w:val="22"/>
          <w:szCs w:val="22"/>
        </w:rPr>
        <w:t>, del “</w:t>
      </w:r>
      <w:r w:rsidR="00F5682B" w:rsidRPr="00755E7B">
        <w:rPr>
          <w:rFonts w:ascii="Calibri" w:hAnsi="Calibri" w:cs="Calibri"/>
          <w:i/>
          <w:sz w:val="22"/>
          <w:szCs w:val="22"/>
        </w:rPr>
        <w:t xml:space="preserve">Mandato </w:t>
      </w:r>
      <w:r w:rsidR="009215D8" w:rsidRPr="00755E7B">
        <w:rPr>
          <w:rFonts w:ascii="Calibri" w:hAnsi="Calibri" w:cs="Calibri"/>
          <w:i/>
          <w:sz w:val="22"/>
          <w:szCs w:val="22"/>
        </w:rPr>
        <w:t xml:space="preserve">para </w:t>
      </w:r>
      <w:r w:rsidR="00FD29E5" w:rsidRPr="00755E7B">
        <w:rPr>
          <w:rFonts w:ascii="Calibri" w:hAnsi="Calibri" w:cs="Calibri"/>
          <w:i/>
          <w:sz w:val="22"/>
          <w:szCs w:val="22"/>
        </w:rPr>
        <w:t xml:space="preserve">el proceso de selección </w:t>
      </w:r>
      <w:r w:rsidR="009215D8" w:rsidRPr="00755E7B">
        <w:rPr>
          <w:rFonts w:ascii="Calibri" w:hAnsi="Calibri" w:cs="Calibri"/>
          <w:i/>
          <w:sz w:val="22"/>
          <w:szCs w:val="22"/>
        </w:rPr>
        <w:t>y designación de los miembros de la Corte Constitucional</w:t>
      </w:r>
      <w:r w:rsidR="000B539F" w:rsidRPr="00755E7B">
        <w:rPr>
          <w:rFonts w:ascii="Calibri" w:hAnsi="Calibri" w:cs="Calibri"/>
          <w:sz w:val="22"/>
          <w:szCs w:val="22"/>
        </w:rPr>
        <w:t xml:space="preserve">” aprobado mediante Resolución N° </w:t>
      </w:r>
      <w:r w:rsidR="00C17866" w:rsidRPr="00755E7B">
        <w:rPr>
          <w:rFonts w:ascii="Calibri" w:hAnsi="Calibri" w:cs="Calibri"/>
          <w:color w:val="auto"/>
          <w:sz w:val="22"/>
          <w:szCs w:val="22"/>
        </w:rPr>
        <w:t>PLE-CPCCS-T-E-</w:t>
      </w:r>
      <w:r w:rsidR="009215D8" w:rsidRPr="00755E7B">
        <w:rPr>
          <w:rFonts w:ascii="Calibri" w:hAnsi="Calibri" w:cs="Calibri"/>
          <w:color w:val="auto"/>
          <w:sz w:val="22"/>
          <w:szCs w:val="22"/>
        </w:rPr>
        <w:t>102</w:t>
      </w:r>
      <w:r w:rsidR="00FD29E5" w:rsidRPr="00755E7B">
        <w:rPr>
          <w:rFonts w:ascii="Calibri" w:hAnsi="Calibri" w:cs="Calibri"/>
          <w:color w:val="auto"/>
          <w:sz w:val="22"/>
          <w:szCs w:val="22"/>
        </w:rPr>
        <w:t>-19-09</w:t>
      </w:r>
      <w:r w:rsidR="00C17866" w:rsidRPr="00755E7B">
        <w:rPr>
          <w:rFonts w:ascii="Calibri" w:hAnsi="Calibri" w:cs="Calibri"/>
          <w:color w:val="auto"/>
          <w:sz w:val="22"/>
          <w:szCs w:val="22"/>
        </w:rPr>
        <w:t>-2018</w:t>
      </w:r>
      <w:r w:rsidR="000B539F" w:rsidRPr="00755E7B">
        <w:rPr>
          <w:rFonts w:ascii="Calibri" w:hAnsi="Calibri" w:cs="Calibri"/>
          <w:sz w:val="22"/>
          <w:szCs w:val="22"/>
        </w:rPr>
        <w:t xml:space="preserve">, </w:t>
      </w:r>
      <w:r w:rsidR="009063BF" w:rsidRPr="00755E7B">
        <w:rPr>
          <w:rFonts w:ascii="Calibri" w:hAnsi="Calibri" w:cs="Calibri"/>
          <w:sz w:val="22"/>
          <w:szCs w:val="22"/>
        </w:rPr>
        <w:t xml:space="preserve">declaro bajo juramento que no estoy incurso en </w:t>
      </w:r>
      <w:r w:rsidR="000B539F" w:rsidRPr="00755E7B">
        <w:rPr>
          <w:rFonts w:ascii="Calibri" w:hAnsi="Calibri" w:cs="Calibri"/>
          <w:sz w:val="22"/>
          <w:szCs w:val="22"/>
        </w:rPr>
        <w:t xml:space="preserve">las </w:t>
      </w:r>
      <w:r w:rsidR="009063BF" w:rsidRPr="00755E7B">
        <w:rPr>
          <w:rFonts w:ascii="Calibri" w:hAnsi="Calibri" w:cs="Calibri"/>
          <w:sz w:val="22"/>
          <w:szCs w:val="22"/>
        </w:rPr>
        <w:t xml:space="preserve">siguientes </w:t>
      </w:r>
      <w:r w:rsidR="00F52175" w:rsidRPr="00755E7B">
        <w:rPr>
          <w:rFonts w:ascii="Calibri" w:hAnsi="Calibri" w:cs="Calibri"/>
          <w:sz w:val="22"/>
          <w:szCs w:val="22"/>
        </w:rPr>
        <w:t>inhabilidades:</w:t>
      </w:r>
    </w:p>
    <w:p w:rsidR="005E3265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Pertenecer o haber pertenecido en los últimos diez años a la directiva de algún partido o movimiento político;</w:t>
      </w: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al presentarse al concurso público tengan contrato con el Estado, como personas naturales o como representantes o apoderados de personas jurídicas, siempre que el contrato se haya celebrado para la ejecución de obra pública, prestación de servicio público o explotación de recursos naturales;</w:t>
      </w: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en mora de dos o más pensiones alimenticias al momento de la postulación y del proceso de selección;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Los miembros de las Fuerzas Armadas y de la Policía Nacional en servicio activo o representantes activos de iglesias o cultos religiosos;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suspendidas o suspendidos en el ejercicio de la profesión;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hayan ejercido autoridad ejecutiva en gobiernos de facto;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hallaren incursas o incursos en uno o varios de los impedimentos generales para el ingreso al servicio civil en el sector público;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 sea cónyuge o conviviente, o sea pariente hasta el cuarto grado de consanguinidad o segundo de afinidad de un miembro de la Corte Constitucional cesada por el Consejo de Participación Ciudadana y Control Social Transitorio o de algún miembro de la Comisión Calificadora;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 sea cónyuge o conviviente, tengan unión de hecho o sean parientes dentro del cuarto grado de consanguinidad o segundo de afinidad con lo</w:t>
      </w:r>
      <w:r w:rsidR="00CC28B6" w:rsidRPr="00755E7B">
        <w:rPr>
          <w:rFonts w:ascii="Calibri" w:hAnsi="Calibri" w:cs="Calibri"/>
          <w:color w:val="000000"/>
        </w:rPr>
        <w:t>s</w:t>
      </w:r>
      <w:r w:rsidRPr="00755E7B">
        <w:rPr>
          <w:rFonts w:ascii="Calibri" w:hAnsi="Calibri" w:cs="Calibri"/>
          <w:color w:val="000000"/>
        </w:rPr>
        <w:t xml:space="preserve"> miembros del Consejo de Participación Ciudadana y Control Social Transitorio; 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Encontrarse en interdicción judicial, mientras ésta subsista, salvo el caso de insolvencia o quiebra que no haya sido declarada fraudulenta;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hubieren recibido sentencia ejecutoriada que condene a pena privativa de libertad, mientras ésta subsista;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no hubieren cumplido las medidas de rehabilitación resueltas por la autoridad competente, en caso de haber sido sancionado por violencia intrafamiliar o de género;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hubieren sido sentenciados por delitos de lesa humanidad y crímenes de odio;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mantengan obligaciones pendientes con el Servicio de Rentas Internas, sin fórmula de arreglo, compensación, acuerdo o convenio de pagos; o con el Instituto Ecuatoriano de Seguridad Social, a la fecha de publicación del presente Mandato;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incursos en la prohibición prevista en la Ley Orgánica para la Aplicación de la Consulta Popular efectuada el 19 de febrero del 2017 (paraísos fiscales);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 xml:space="preserve">Quienes por el ejercicio de sus funciones se le haya determinado en firme responsabilidad civil, administrativa o penal en sede jurisdiccional; </w:t>
      </w:r>
    </w:p>
    <w:p w:rsidR="00921405" w:rsidRPr="002D22F5" w:rsidRDefault="00921405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ejercieron las funciones, juezas y jueces de la Corte Constitucional, así como quienes formaron parte del listado de elegibles correspondientes a la primera y segunda renovación parcia</w:t>
      </w:r>
      <w:r w:rsidR="002D22F5">
        <w:rPr>
          <w:rFonts w:ascii="Calibri" w:hAnsi="Calibri" w:cs="Calibri"/>
          <w:color w:val="000000"/>
        </w:rPr>
        <w:t>l de la Corte Constitucional.</w:t>
      </w:r>
    </w:p>
    <w:p w:rsidR="005E3265" w:rsidRPr="002D22F5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22F5">
        <w:rPr>
          <w:rFonts w:ascii="Calibri" w:hAnsi="Calibri" w:cs="Calibri"/>
          <w:sz w:val="22"/>
          <w:szCs w:val="22"/>
        </w:rPr>
        <w:lastRenderedPageBreak/>
        <w:t xml:space="preserve">De igual manera y de conformidad con </w:t>
      </w:r>
      <w:r w:rsidR="00002703" w:rsidRPr="002D22F5">
        <w:rPr>
          <w:rFonts w:ascii="Calibri" w:hAnsi="Calibri" w:cs="Calibri"/>
          <w:sz w:val="22"/>
          <w:szCs w:val="22"/>
        </w:rPr>
        <w:t xml:space="preserve">lo </w:t>
      </w:r>
      <w:r w:rsidR="00D73172" w:rsidRPr="002D22F5">
        <w:rPr>
          <w:rFonts w:ascii="Calibri" w:hAnsi="Calibri" w:cs="Calibri"/>
          <w:sz w:val="22"/>
          <w:szCs w:val="22"/>
        </w:rPr>
        <w:t xml:space="preserve">establecido en </w:t>
      </w:r>
      <w:r w:rsidR="009215D8" w:rsidRPr="002D22F5">
        <w:rPr>
          <w:rFonts w:ascii="Calibri" w:hAnsi="Calibri" w:cs="Calibri"/>
          <w:sz w:val="22"/>
          <w:szCs w:val="22"/>
        </w:rPr>
        <w:t>el artículo 12</w:t>
      </w:r>
      <w:r w:rsidR="00D73172" w:rsidRPr="002D22F5">
        <w:rPr>
          <w:rFonts w:ascii="Calibri" w:hAnsi="Calibri" w:cs="Calibri"/>
          <w:sz w:val="22"/>
          <w:szCs w:val="22"/>
        </w:rPr>
        <w:t xml:space="preserve">, </w:t>
      </w:r>
      <w:r w:rsidR="00940699" w:rsidRPr="002D22F5">
        <w:rPr>
          <w:rFonts w:ascii="Calibri" w:hAnsi="Calibri" w:cs="Calibri"/>
          <w:sz w:val="22"/>
          <w:szCs w:val="22"/>
        </w:rPr>
        <w:t>numeral</w:t>
      </w:r>
      <w:r w:rsidR="002D22F5" w:rsidRPr="002D22F5">
        <w:rPr>
          <w:rFonts w:ascii="Calibri" w:hAnsi="Calibri" w:cs="Calibri"/>
          <w:sz w:val="22"/>
          <w:szCs w:val="22"/>
        </w:rPr>
        <w:t xml:space="preserve"> </w:t>
      </w:r>
      <w:r w:rsidR="00940699" w:rsidRPr="002D22F5">
        <w:rPr>
          <w:rFonts w:ascii="Calibri" w:hAnsi="Calibri" w:cs="Calibri"/>
          <w:sz w:val="22"/>
          <w:szCs w:val="22"/>
        </w:rPr>
        <w:t xml:space="preserve">1, </w:t>
      </w:r>
      <w:r w:rsidR="00D61693">
        <w:rPr>
          <w:rFonts w:ascii="Calibri" w:hAnsi="Calibri" w:cs="Calibri"/>
          <w:sz w:val="22"/>
          <w:szCs w:val="22"/>
        </w:rPr>
        <w:t xml:space="preserve">del </w:t>
      </w:r>
      <w:r w:rsidR="002D22F5" w:rsidRPr="002D22F5">
        <w:rPr>
          <w:rFonts w:asciiTheme="minorHAnsi" w:hAnsiTheme="minorHAnsi" w:cstheme="minorHAnsi"/>
          <w:sz w:val="22"/>
          <w:szCs w:val="22"/>
        </w:rPr>
        <w:t>proceso de selección y designación de</w:t>
      </w:r>
      <w:r w:rsidR="002D22F5" w:rsidRPr="002D22F5">
        <w:rPr>
          <w:rFonts w:ascii="Calibri" w:hAnsi="Calibri" w:cs="Calibri"/>
          <w:sz w:val="22"/>
          <w:szCs w:val="22"/>
        </w:rPr>
        <w:t xml:space="preserve"> Magistrados/as de la Corte Constitucional</w:t>
      </w:r>
      <w:r w:rsidR="001635A9" w:rsidRPr="002D22F5">
        <w:rPr>
          <w:rFonts w:ascii="Calibri" w:hAnsi="Calibri" w:cs="Calibri"/>
          <w:sz w:val="22"/>
          <w:szCs w:val="22"/>
        </w:rPr>
        <w:t xml:space="preserve">, </w:t>
      </w:r>
      <w:r w:rsidRPr="002D22F5">
        <w:rPr>
          <w:rFonts w:ascii="Calibri" w:hAnsi="Calibri" w:cs="Calibri"/>
          <w:sz w:val="22"/>
          <w:szCs w:val="22"/>
        </w:rPr>
        <w:t xml:space="preserve">declaro bajo juramento que: </w:t>
      </w:r>
    </w:p>
    <w:p w:rsidR="008F4E89" w:rsidRPr="00755E7B" w:rsidRDefault="008F4E89" w:rsidP="008767B2">
      <w:pPr>
        <w:pStyle w:val="Default"/>
        <w:spacing w:after="62"/>
        <w:ind w:left="708"/>
        <w:jc w:val="both"/>
        <w:rPr>
          <w:rFonts w:ascii="Calibri" w:hAnsi="Calibri" w:cs="Calibri"/>
          <w:sz w:val="22"/>
          <w:szCs w:val="22"/>
        </w:rPr>
      </w:pPr>
    </w:p>
    <w:p w:rsidR="00CA352E" w:rsidRPr="00755E7B" w:rsidRDefault="00D70050" w:rsidP="008767B2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5B1AE2" w:rsidRPr="00755E7B">
        <w:rPr>
          <w:rFonts w:ascii="Calibri" w:hAnsi="Calibri" w:cs="Calibri"/>
          <w:color w:val="000000"/>
        </w:rPr>
        <w:t xml:space="preserve">e </w:t>
      </w:r>
      <w:r w:rsidR="00CA352E" w:rsidRPr="00755E7B">
        <w:rPr>
          <w:rFonts w:ascii="Calibri" w:hAnsi="Calibri" w:cs="Calibri"/>
          <w:color w:val="000000"/>
        </w:rPr>
        <w:t>enc</w:t>
      </w:r>
      <w:r w:rsidR="005B1AE2" w:rsidRPr="00755E7B">
        <w:rPr>
          <w:rFonts w:ascii="Calibri" w:hAnsi="Calibri" w:cs="Calibri"/>
          <w:color w:val="000000"/>
        </w:rPr>
        <w:t>uentro</w:t>
      </w:r>
      <w:r w:rsidR="00CA352E" w:rsidRPr="00755E7B">
        <w:rPr>
          <w:rFonts w:ascii="Calibri" w:hAnsi="Calibri" w:cs="Calibri"/>
          <w:color w:val="000000"/>
        </w:rPr>
        <w:t xml:space="preserve"> en ejercicio </w:t>
      </w:r>
      <w:r w:rsidR="00921405" w:rsidRPr="00755E7B">
        <w:rPr>
          <w:rFonts w:ascii="Calibri" w:hAnsi="Calibri" w:cs="Calibri"/>
          <w:color w:val="000000"/>
        </w:rPr>
        <w:t>de los</w:t>
      </w:r>
      <w:r w:rsidR="00CA352E" w:rsidRPr="00755E7B">
        <w:rPr>
          <w:rFonts w:ascii="Calibri" w:hAnsi="Calibri" w:cs="Calibri"/>
          <w:color w:val="000000"/>
        </w:rPr>
        <w:t xml:space="preserve"> derechos políticos;  </w:t>
      </w:r>
    </w:p>
    <w:p w:rsidR="002344AB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sz w:val="22"/>
          <w:szCs w:val="22"/>
        </w:rPr>
        <w:t>Autorizo expresamente al Consejo de Participación Ciudadana y Control Social</w:t>
      </w:r>
      <w:r w:rsidR="00DD3A53" w:rsidRPr="00755E7B">
        <w:rPr>
          <w:rFonts w:ascii="Calibri" w:hAnsi="Calibri" w:cs="Calibri"/>
          <w:sz w:val="22"/>
          <w:szCs w:val="22"/>
        </w:rPr>
        <w:t xml:space="preserve"> Transitorio</w:t>
      </w:r>
      <w:r w:rsidRPr="00755E7B">
        <w:rPr>
          <w:rFonts w:ascii="Calibri" w:hAnsi="Calibri" w:cs="Calibri"/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 w:rsidRPr="00755E7B">
        <w:rPr>
          <w:rFonts w:ascii="Calibri" w:hAnsi="Calibri" w:cs="Calibri"/>
          <w:sz w:val="22"/>
          <w:szCs w:val="22"/>
        </w:rPr>
        <w:t xml:space="preserve">ada en el presente instrumento </w:t>
      </w:r>
      <w:r w:rsidRPr="00755E7B">
        <w:rPr>
          <w:rFonts w:ascii="Calibri" w:hAnsi="Calibri" w:cs="Calibri"/>
          <w:sz w:val="22"/>
          <w:szCs w:val="22"/>
        </w:rPr>
        <w:t xml:space="preserve">y toda la documentación </w:t>
      </w:r>
      <w:r w:rsidR="00276C41" w:rsidRPr="00755E7B">
        <w:rPr>
          <w:rFonts w:ascii="Calibri" w:hAnsi="Calibri" w:cs="Calibri"/>
          <w:sz w:val="22"/>
          <w:szCs w:val="22"/>
        </w:rPr>
        <w:t xml:space="preserve">por mi entregada como </w:t>
      </w:r>
      <w:r w:rsidR="00424660">
        <w:rPr>
          <w:rFonts w:ascii="Calibri" w:hAnsi="Calibri" w:cs="Calibri"/>
          <w:sz w:val="22"/>
          <w:szCs w:val="22"/>
        </w:rPr>
        <w:t>miembro de la Comisión Calificadora</w:t>
      </w:r>
      <w:r w:rsidRPr="00755E7B">
        <w:rPr>
          <w:rFonts w:ascii="Calibri" w:hAnsi="Calibri" w:cs="Calibri"/>
          <w:sz w:val="22"/>
          <w:szCs w:val="22"/>
        </w:rPr>
        <w:t xml:space="preserve"> a</w:t>
      </w:r>
      <w:r w:rsidR="00940699" w:rsidRPr="00755E7B">
        <w:rPr>
          <w:rFonts w:ascii="Calibri" w:hAnsi="Calibri" w:cs="Calibri"/>
          <w:sz w:val="22"/>
          <w:szCs w:val="22"/>
        </w:rPr>
        <w:t xml:space="preserve"> integrar </w:t>
      </w:r>
      <w:r w:rsidR="00B220FD" w:rsidRPr="00755E7B">
        <w:rPr>
          <w:rFonts w:ascii="Calibri" w:hAnsi="Calibri" w:cs="Calibri"/>
          <w:sz w:val="22"/>
          <w:szCs w:val="22"/>
        </w:rPr>
        <w:t>la Corte Constitucional</w:t>
      </w:r>
      <w:r w:rsidR="00D425CE" w:rsidRPr="00755E7B">
        <w:rPr>
          <w:rFonts w:ascii="Calibri" w:hAnsi="Calibri" w:cs="Calibri"/>
          <w:sz w:val="22"/>
          <w:szCs w:val="22"/>
        </w:rPr>
        <w:t xml:space="preserve">. </w:t>
      </w:r>
    </w:p>
    <w:p w:rsidR="002344AB" w:rsidRPr="00755E7B" w:rsidRDefault="002344AB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C169D" w:rsidRPr="00755E7B" w:rsidRDefault="009C169D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sz w:val="22"/>
          <w:szCs w:val="22"/>
        </w:rPr>
        <w:t>En caso de no cumplir con alguno de los requisitos</w:t>
      </w:r>
      <w:r w:rsidR="00D70050">
        <w:rPr>
          <w:rFonts w:ascii="Calibri" w:hAnsi="Calibri" w:cs="Calibri"/>
          <w:sz w:val="22"/>
          <w:szCs w:val="22"/>
        </w:rPr>
        <w:t>,</w:t>
      </w:r>
      <w:r w:rsidRPr="00755E7B">
        <w:rPr>
          <w:rFonts w:ascii="Calibri" w:hAnsi="Calibri" w:cs="Calibri"/>
          <w:sz w:val="22"/>
          <w:szCs w:val="22"/>
        </w:rPr>
        <w:t xml:space="preserve"> o estar incurso en cualquiera de las inhabilidades</w:t>
      </w:r>
      <w:r w:rsidR="00D70050">
        <w:rPr>
          <w:rFonts w:ascii="Calibri" w:hAnsi="Calibri" w:cs="Calibri"/>
          <w:sz w:val="22"/>
          <w:szCs w:val="22"/>
        </w:rPr>
        <w:t>,</w:t>
      </w:r>
      <w:r w:rsidRPr="00755E7B">
        <w:rPr>
          <w:rFonts w:ascii="Calibri" w:hAnsi="Calibri" w:cs="Calibri"/>
          <w:sz w:val="22"/>
          <w:szCs w:val="22"/>
        </w:rPr>
        <w:t xml:space="preserve"> acepto quedar excluido automáticamente de</w:t>
      </w:r>
      <w:r w:rsidR="00424660">
        <w:rPr>
          <w:rFonts w:ascii="Calibri" w:hAnsi="Calibri" w:cs="Calibri"/>
          <w:sz w:val="22"/>
          <w:szCs w:val="22"/>
        </w:rPr>
        <w:t xml:space="preserve"> </w:t>
      </w:r>
      <w:r w:rsidRPr="00755E7B">
        <w:rPr>
          <w:rFonts w:ascii="Calibri" w:hAnsi="Calibri" w:cs="Calibri"/>
          <w:sz w:val="22"/>
          <w:szCs w:val="22"/>
        </w:rPr>
        <w:t>l</w:t>
      </w:r>
      <w:r w:rsidR="00424660">
        <w:rPr>
          <w:rFonts w:ascii="Calibri" w:hAnsi="Calibri" w:cs="Calibri"/>
          <w:sz w:val="22"/>
          <w:szCs w:val="22"/>
        </w:rPr>
        <w:t>a Comisión Calificadora del</w:t>
      </w:r>
      <w:r w:rsidRPr="00755E7B">
        <w:rPr>
          <w:rFonts w:ascii="Calibri" w:hAnsi="Calibri" w:cs="Calibri"/>
          <w:sz w:val="22"/>
          <w:szCs w:val="22"/>
        </w:rPr>
        <w:t xml:space="preserve"> proceso de selección y designación de los </w:t>
      </w:r>
      <w:r w:rsidR="00D70050">
        <w:rPr>
          <w:rFonts w:ascii="Calibri" w:hAnsi="Calibri" w:cs="Calibri"/>
          <w:sz w:val="22"/>
          <w:szCs w:val="22"/>
        </w:rPr>
        <w:t>Magistrados/as</w:t>
      </w:r>
      <w:r w:rsidR="00B220FD" w:rsidRPr="00755E7B">
        <w:rPr>
          <w:rFonts w:ascii="Calibri" w:hAnsi="Calibri" w:cs="Calibri"/>
          <w:sz w:val="22"/>
          <w:szCs w:val="22"/>
        </w:rPr>
        <w:t xml:space="preserve"> de </w:t>
      </w:r>
      <w:r w:rsidRPr="00755E7B">
        <w:rPr>
          <w:rFonts w:ascii="Calibri" w:hAnsi="Calibri" w:cs="Calibri"/>
          <w:sz w:val="22"/>
          <w:szCs w:val="22"/>
        </w:rPr>
        <w:t>l</w:t>
      </w:r>
      <w:r w:rsidR="00B220FD" w:rsidRPr="00755E7B">
        <w:rPr>
          <w:rFonts w:ascii="Calibri" w:hAnsi="Calibri" w:cs="Calibri"/>
          <w:sz w:val="22"/>
          <w:szCs w:val="22"/>
        </w:rPr>
        <w:t>a</w:t>
      </w:r>
      <w:r w:rsidRPr="00755E7B">
        <w:rPr>
          <w:rFonts w:ascii="Calibri" w:hAnsi="Calibri" w:cs="Calibri"/>
          <w:sz w:val="22"/>
          <w:szCs w:val="22"/>
        </w:rPr>
        <w:t xml:space="preserve"> </w:t>
      </w:r>
      <w:r w:rsidR="00B220FD" w:rsidRPr="00755E7B">
        <w:rPr>
          <w:rFonts w:ascii="Calibri" w:hAnsi="Calibri" w:cs="Calibri"/>
          <w:sz w:val="22"/>
          <w:szCs w:val="22"/>
        </w:rPr>
        <w:t>Corte Constitucional</w:t>
      </w:r>
      <w:r w:rsidRPr="00755E7B">
        <w:rPr>
          <w:rFonts w:ascii="Calibri" w:hAnsi="Calibri" w:cs="Calibri"/>
          <w:sz w:val="22"/>
          <w:szCs w:val="22"/>
        </w:rPr>
        <w:t xml:space="preserve"> en el Mandato expedido mediante Resolución</w:t>
      </w:r>
      <w:r w:rsidR="00766274" w:rsidRPr="00755E7B">
        <w:rPr>
          <w:rFonts w:ascii="Calibri" w:hAnsi="Calibri" w:cs="Calibri"/>
          <w:sz w:val="22"/>
          <w:szCs w:val="22"/>
        </w:rPr>
        <w:t xml:space="preserve"> N° PLE-CPCCS-</w:t>
      </w:r>
      <w:r w:rsidR="00B220FD" w:rsidRPr="00755E7B">
        <w:rPr>
          <w:rFonts w:ascii="Calibri" w:hAnsi="Calibri" w:cs="Calibri"/>
          <w:sz w:val="22"/>
          <w:szCs w:val="22"/>
        </w:rPr>
        <w:t>T-E-102</w:t>
      </w:r>
      <w:r w:rsidR="000E487D" w:rsidRPr="00755E7B">
        <w:rPr>
          <w:rFonts w:ascii="Calibri" w:hAnsi="Calibri" w:cs="Calibri"/>
          <w:sz w:val="22"/>
          <w:szCs w:val="22"/>
        </w:rPr>
        <w:t>-19-09</w:t>
      </w:r>
      <w:r w:rsidRPr="00755E7B">
        <w:rPr>
          <w:rFonts w:ascii="Calibri" w:hAnsi="Calibri" w:cs="Calibri"/>
          <w:sz w:val="22"/>
          <w:szCs w:val="22"/>
        </w:rPr>
        <w:t>-2018.</w:t>
      </w:r>
    </w:p>
    <w:p w:rsidR="00F87052" w:rsidRPr="00755E7B" w:rsidRDefault="00F87052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C169D" w:rsidRPr="00755E7B" w:rsidRDefault="009C169D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865B5" w:rsidRPr="00755E7B" w:rsidRDefault="009865B5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865B5" w:rsidRPr="00755E7B" w:rsidRDefault="009865B5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2344AB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--------------------------------</w:t>
      </w:r>
    </w:p>
    <w:p w:rsidR="005E3265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 xml:space="preserve">FIRMA DEL </w:t>
      </w:r>
      <w:r w:rsidR="005E3265" w:rsidRPr="00755E7B">
        <w:rPr>
          <w:rFonts w:ascii="Calibri" w:hAnsi="Calibri" w:cs="Calibri"/>
          <w:color w:val="000000"/>
        </w:rPr>
        <w:t>POSTULANTE</w:t>
      </w:r>
    </w:p>
    <w:p w:rsidR="0094643B" w:rsidRPr="00755E7B" w:rsidRDefault="0094643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Nombre: …………………………</w:t>
      </w:r>
      <w:r w:rsidR="00924344" w:rsidRPr="00755E7B">
        <w:rPr>
          <w:rFonts w:ascii="Calibri" w:hAnsi="Calibri" w:cs="Calibri"/>
          <w:color w:val="000000"/>
        </w:rPr>
        <w:t>………………………………….</w:t>
      </w:r>
    </w:p>
    <w:p w:rsidR="006162C1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C.C:</w:t>
      </w:r>
      <w:r w:rsidR="0094643B" w:rsidRPr="00755E7B">
        <w:rPr>
          <w:rFonts w:ascii="Calibri" w:hAnsi="Calibri" w:cs="Calibri"/>
          <w:color w:val="000000"/>
        </w:rPr>
        <w:t xml:space="preserve"> …………………………………</w:t>
      </w:r>
      <w:r w:rsidR="00924344" w:rsidRPr="00755E7B">
        <w:rPr>
          <w:rFonts w:ascii="Calibri" w:hAnsi="Calibri" w:cs="Calibri"/>
          <w:color w:val="000000"/>
        </w:rPr>
        <w:t>………………………………….</w:t>
      </w:r>
    </w:p>
    <w:p w:rsidR="00276C41" w:rsidRPr="00755E7B" w:rsidRDefault="00276C41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276C41" w:rsidRPr="00755E7B" w:rsidRDefault="00276C41" w:rsidP="008767B2">
      <w:pPr>
        <w:spacing w:after="0"/>
        <w:jc w:val="both"/>
        <w:rPr>
          <w:rFonts w:ascii="Calibri" w:hAnsi="Calibri" w:cs="Calibri"/>
          <w:color w:val="000000"/>
        </w:rPr>
      </w:pPr>
    </w:p>
    <w:sectPr w:rsidR="00276C41" w:rsidRPr="00755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41D0F"/>
    <w:rsid w:val="00051A48"/>
    <w:rsid w:val="000578EA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60673"/>
    <w:rsid w:val="002768A9"/>
    <w:rsid w:val="00276C41"/>
    <w:rsid w:val="002D22F5"/>
    <w:rsid w:val="003002B4"/>
    <w:rsid w:val="00320FED"/>
    <w:rsid w:val="003555FD"/>
    <w:rsid w:val="00366800"/>
    <w:rsid w:val="003B1253"/>
    <w:rsid w:val="00403685"/>
    <w:rsid w:val="00424660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84999"/>
    <w:rsid w:val="005950B9"/>
    <w:rsid w:val="005A0948"/>
    <w:rsid w:val="005A3A6C"/>
    <w:rsid w:val="005B1AE2"/>
    <w:rsid w:val="005B2AA6"/>
    <w:rsid w:val="005C1F57"/>
    <w:rsid w:val="005E3265"/>
    <w:rsid w:val="006078FA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55E7B"/>
    <w:rsid w:val="00766274"/>
    <w:rsid w:val="007E75A2"/>
    <w:rsid w:val="007F7104"/>
    <w:rsid w:val="00803DDD"/>
    <w:rsid w:val="00852CEE"/>
    <w:rsid w:val="008602B6"/>
    <w:rsid w:val="008767B2"/>
    <w:rsid w:val="00896A64"/>
    <w:rsid w:val="008E684E"/>
    <w:rsid w:val="008F4E89"/>
    <w:rsid w:val="009063BF"/>
    <w:rsid w:val="00910695"/>
    <w:rsid w:val="009155D4"/>
    <w:rsid w:val="00921405"/>
    <w:rsid w:val="009215D8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511F0"/>
    <w:rsid w:val="00A65932"/>
    <w:rsid w:val="00A7077E"/>
    <w:rsid w:val="00AA015F"/>
    <w:rsid w:val="00AB5B6F"/>
    <w:rsid w:val="00AF384B"/>
    <w:rsid w:val="00B220FD"/>
    <w:rsid w:val="00B72173"/>
    <w:rsid w:val="00B76EA3"/>
    <w:rsid w:val="00BD1A8E"/>
    <w:rsid w:val="00C1224F"/>
    <w:rsid w:val="00C17866"/>
    <w:rsid w:val="00C97A39"/>
    <w:rsid w:val="00CA352E"/>
    <w:rsid w:val="00CC28B6"/>
    <w:rsid w:val="00CC3157"/>
    <w:rsid w:val="00D425CE"/>
    <w:rsid w:val="00D61693"/>
    <w:rsid w:val="00D70050"/>
    <w:rsid w:val="00D7155E"/>
    <w:rsid w:val="00D73172"/>
    <w:rsid w:val="00D75414"/>
    <w:rsid w:val="00DD3A53"/>
    <w:rsid w:val="00DE5239"/>
    <w:rsid w:val="00E0391F"/>
    <w:rsid w:val="00ED22D0"/>
    <w:rsid w:val="00F13062"/>
    <w:rsid w:val="00F43904"/>
    <w:rsid w:val="00F52175"/>
    <w:rsid w:val="00F5682B"/>
    <w:rsid w:val="00F75203"/>
    <w:rsid w:val="00F87052"/>
    <w:rsid w:val="00F97743"/>
    <w:rsid w:val="00FD29E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4</cp:revision>
  <cp:lastPrinted>2018-06-21T17:49:00Z</cp:lastPrinted>
  <dcterms:created xsi:type="dcterms:W3CDTF">2018-10-09T16:36:00Z</dcterms:created>
  <dcterms:modified xsi:type="dcterms:W3CDTF">2018-10-09T16:38:00Z</dcterms:modified>
</cp:coreProperties>
</file>